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105BA705" w:rsidR="00F20843" w:rsidRPr="004946DC"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4946DC">
              <w:rPr>
                <w:rFonts w:cs="Calibri"/>
                <w:color w:val="auto"/>
                <w:sz w:val="22"/>
                <w:szCs w:val="22"/>
              </w:rPr>
              <w:t>Saulės fotovoltinės elektrinės</w:t>
            </w:r>
            <w:r w:rsidR="000238AB" w:rsidRPr="004946DC">
              <w:rPr>
                <w:rFonts w:cs="Calibri"/>
                <w:color w:val="auto"/>
                <w:sz w:val="22"/>
                <w:szCs w:val="22"/>
              </w:rPr>
              <w:t xml:space="preserve"> </w:t>
            </w:r>
            <w:r w:rsidR="00A970A7">
              <w:rPr>
                <w:rFonts w:cs="Calibri"/>
                <w:color w:val="auto"/>
                <w:sz w:val="22"/>
                <w:szCs w:val="22"/>
              </w:rPr>
              <w:t>75</w:t>
            </w:r>
            <w:r w:rsidR="00624A43" w:rsidRPr="004946DC">
              <w:rPr>
                <w:rFonts w:cs="Calibri"/>
                <w:color w:val="auto"/>
                <w:sz w:val="22"/>
                <w:szCs w:val="22"/>
              </w:rPr>
              <w:t xml:space="preserve"> </w:t>
            </w:r>
            <w:r w:rsidR="000238AB" w:rsidRPr="004946DC">
              <w:rPr>
                <w:rFonts w:cs="Calibri"/>
                <w:color w:val="auto"/>
                <w:sz w:val="22"/>
                <w:szCs w:val="22"/>
              </w:rPr>
              <w:t>kW</w:t>
            </w:r>
            <w:r w:rsidRPr="004946DC">
              <w:rPr>
                <w:rFonts w:cs="Calibri"/>
                <w:color w:val="auto"/>
                <w:sz w:val="22"/>
                <w:szCs w:val="22"/>
              </w:rPr>
              <w:t xml:space="preserve"> su akumuliatorine energijos kaupimo sistema</w:t>
            </w:r>
            <w:r w:rsidR="000238AB" w:rsidRPr="004946DC">
              <w:rPr>
                <w:rFonts w:cs="Calibri"/>
                <w:color w:val="auto"/>
                <w:sz w:val="22"/>
                <w:szCs w:val="22"/>
              </w:rPr>
              <w:t xml:space="preserve"> </w:t>
            </w:r>
            <w:r w:rsidR="00B2733B">
              <w:rPr>
                <w:rFonts w:cs="Calibri"/>
                <w:color w:val="auto"/>
                <w:sz w:val="22"/>
                <w:szCs w:val="22"/>
              </w:rPr>
              <w:t>100</w:t>
            </w:r>
            <w:r w:rsidR="002A72CE" w:rsidRPr="004946DC">
              <w:rPr>
                <w:rFonts w:cs="Calibri"/>
                <w:color w:val="auto"/>
                <w:sz w:val="22"/>
                <w:szCs w:val="22"/>
              </w:rPr>
              <w:t xml:space="preserve"> </w:t>
            </w:r>
            <w:r w:rsidR="000238AB" w:rsidRPr="004946DC">
              <w:rPr>
                <w:rFonts w:cs="Calibri"/>
                <w:color w:val="auto"/>
                <w:sz w:val="22"/>
                <w:szCs w:val="22"/>
              </w:rPr>
              <w:t>kWh</w:t>
            </w:r>
            <w:r w:rsidRPr="004946DC">
              <w:rPr>
                <w:rFonts w:cs="Calibri"/>
                <w:color w:val="auto"/>
                <w:sz w:val="22"/>
                <w:szCs w:val="22"/>
              </w:rPr>
              <w:t xml:space="preserve"> projektavim</w:t>
            </w:r>
            <w:r w:rsidR="000238AB" w:rsidRPr="004946DC">
              <w:rPr>
                <w:rFonts w:cs="Calibri"/>
                <w:color w:val="auto"/>
                <w:sz w:val="22"/>
                <w:szCs w:val="22"/>
              </w:rPr>
              <w:t>as</w:t>
            </w:r>
            <w:r w:rsidRPr="004946DC">
              <w:rPr>
                <w:rFonts w:cs="Calibri"/>
                <w:color w:val="auto"/>
                <w:sz w:val="22"/>
                <w:szCs w:val="22"/>
              </w:rPr>
              <w:t>, įrangos tiekim</w:t>
            </w:r>
            <w:r w:rsidR="000238AB" w:rsidRPr="004946DC">
              <w:rPr>
                <w:rFonts w:cs="Calibri"/>
                <w:color w:val="auto"/>
                <w:sz w:val="22"/>
                <w:szCs w:val="22"/>
              </w:rPr>
              <w:t>as</w:t>
            </w:r>
            <w:r w:rsidRPr="004946DC">
              <w:rPr>
                <w:rFonts w:cs="Calibri"/>
                <w:color w:val="auto"/>
                <w:sz w:val="22"/>
                <w:szCs w:val="22"/>
              </w:rPr>
              <w:t xml:space="preserve"> ir montavimo darbai, skirti užtikrinti pastovų elektros energijos tiekimą pastatui (toliau vadinama – saulės elektrinė/saulės elektrinės sistema).</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AD701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36EA4BF8" w:rsidR="00DF351B" w:rsidRPr="003F5D1A" w:rsidRDefault="00C41812"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12">
              <w:rPr>
                <w:color w:val="auto"/>
                <w:sz w:val="22"/>
                <w:szCs w:val="22"/>
              </w:rPr>
              <w:t>Mykolajivo</w:t>
            </w:r>
            <w:proofErr w:type="spellEnd"/>
            <w:r w:rsidRPr="00C41812">
              <w:rPr>
                <w:color w:val="auto"/>
                <w:sz w:val="22"/>
                <w:szCs w:val="22"/>
              </w:rPr>
              <w:t xml:space="preserve"> srities </w:t>
            </w:r>
            <w:proofErr w:type="spellStart"/>
            <w:r w:rsidRPr="00C41812">
              <w:rPr>
                <w:color w:val="auto"/>
                <w:sz w:val="22"/>
                <w:szCs w:val="22"/>
              </w:rPr>
              <w:t>Pervomaisko</w:t>
            </w:r>
            <w:proofErr w:type="spellEnd"/>
            <w:r w:rsidRPr="00C41812">
              <w:rPr>
                <w:color w:val="auto"/>
                <w:sz w:val="22"/>
                <w:szCs w:val="22"/>
              </w:rPr>
              <w:t xml:space="preserve"> rajono </w:t>
            </w:r>
            <w:proofErr w:type="spellStart"/>
            <w:r w:rsidRPr="00C41812">
              <w:rPr>
                <w:color w:val="auto"/>
                <w:sz w:val="22"/>
                <w:szCs w:val="22"/>
              </w:rPr>
              <w:t>Vradiivkos</w:t>
            </w:r>
            <w:proofErr w:type="spellEnd"/>
            <w:r w:rsidRPr="00C41812">
              <w:rPr>
                <w:color w:val="auto"/>
                <w:sz w:val="22"/>
                <w:szCs w:val="22"/>
              </w:rPr>
              <w:t xml:space="preserve"> kaimo tarybos </w:t>
            </w:r>
            <w:proofErr w:type="spellStart"/>
            <w:r w:rsidRPr="00C41812">
              <w:rPr>
                <w:color w:val="auto"/>
                <w:sz w:val="22"/>
                <w:szCs w:val="22"/>
              </w:rPr>
              <w:t>Vradiivkos</w:t>
            </w:r>
            <w:proofErr w:type="spellEnd"/>
            <w:r w:rsidRPr="00C41812">
              <w:rPr>
                <w:color w:val="auto"/>
                <w:sz w:val="22"/>
                <w:szCs w:val="22"/>
              </w:rPr>
              <w:t xml:space="preserve"> licėjus Nr. 1</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Pr="003F5D1A"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3F5D1A">
              <w:rPr>
                <w:rFonts w:cs="Calibri"/>
                <w:iCs/>
                <w:color w:val="auto"/>
                <w:sz w:val="22"/>
                <w:szCs w:val="22"/>
              </w:rPr>
              <w:t>S</w:t>
            </w:r>
            <w:r w:rsidR="0086625C" w:rsidRPr="003F5D1A">
              <w:rPr>
                <w:rFonts w:cs="Calibri"/>
                <w:iCs/>
                <w:color w:val="auto"/>
                <w:sz w:val="22"/>
                <w:szCs w:val="22"/>
              </w:rPr>
              <w:t>aulės elektrinės sistemos pristatymo ir montavimo vieta objekte adresu:</w:t>
            </w:r>
          </w:p>
          <w:p w14:paraId="1F56B088" w14:textId="587E7C06" w:rsidR="001B700D" w:rsidRPr="003F5D1A" w:rsidRDefault="00C41812" w:rsidP="004946DC">
            <w:pPr>
              <w:spacing w:line="240" w:lineRule="auto"/>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r w:rsidRPr="00C41812">
              <w:rPr>
                <w:rFonts w:cs="Calibri"/>
                <w:color w:val="auto"/>
                <w:sz w:val="22"/>
                <w:szCs w:val="22"/>
              </w:rPr>
              <w:t xml:space="preserve">Ukraina, 56301, </w:t>
            </w:r>
            <w:proofErr w:type="spellStart"/>
            <w:r w:rsidRPr="00C41812">
              <w:rPr>
                <w:rFonts w:cs="Calibri"/>
                <w:color w:val="auto"/>
                <w:sz w:val="22"/>
                <w:szCs w:val="22"/>
              </w:rPr>
              <w:t>Mykolajiv</w:t>
            </w:r>
            <w:proofErr w:type="spellEnd"/>
            <w:r w:rsidRPr="00C41812">
              <w:rPr>
                <w:rFonts w:cs="Calibri"/>
                <w:color w:val="auto"/>
                <w:sz w:val="22"/>
                <w:szCs w:val="22"/>
              </w:rPr>
              <w:t xml:space="preserve"> </w:t>
            </w:r>
            <w:proofErr w:type="spellStart"/>
            <w:r w:rsidRPr="00C41812">
              <w:rPr>
                <w:rFonts w:cs="Calibri"/>
                <w:color w:val="auto"/>
                <w:sz w:val="22"/>
                <w:szCs w:val="22"/>
              </w:rPr>
              <w:t>region</w:t>
            </w:r>
            <w:proofErr w:type="spellEnd"/>
            <w:r w:rsidRPr="00C41812">
              <w:rPr>
                <w:rFonts w:cs="Calibri"/>
                <w:color w:val="auto"/>
                <w:sz w:val="22"/>
                <w:szCs w:val="22"/>
              </w:rPr>
              <w:t xml:space="preserve">, </w:t>
            </w:r>
            <w:proofErr w:type="spellStart"/>
            <w:r w:rsidRPr="00C41812">
              <w:rPr>
                <w:rFonts w:cs="Calibri"/>
                <w:color w:val="auto"/>
                <w:sz w:val="22"/>
                <w:szCs w:val="22"/>
              </w:rPr>
              <w:t>Pervomaisko</w:t>
            </w:r>
            <w:proofErr w:type="spellEnd"/>
            <w:r w:rsidRPr="00C41812">
              <w:rPr>
                <w:rFonts w:cs="Calibri"/>
                <w:color w:val="auto"/>
                <w:sz w:val="22"/>
                <w:szCs w:val="22"/>
              </w:rPr>
              <w:t xml:space="preserve"> rajonas, </w:t>
            </w:r>
            <w:proofErr w:type="spellStart"/>
            <w:r w:rsidRPr="00C41812">
              <w:rPr>
                <w:rFonts w:cs="Calibri"/>
                <w:color w:val="auto"/>
                <w:sz w:val="22"/>
                <w:szCs w:val="22"/>
              </w:rPr>
              <w:t>Vradiivka</w:t>
            </w:r>
            <w:proofErr w:type="spellEnd"/>
            <w:r w:rsidRPr="00C41812">
              <w:rPr>
                <w:rFonts w:cs="Calibri"/>
                <w:color w:val="auto"/>
                <w:sz w:val="22"/>
                <w:szCs w:val="22"/>
              </w:rPr>
              <w:t xml:space="preserve"> kaimas, </w:t>
            </w:r>
            <w:proofErr w:type="spellStart"/>
            <w:r w:rsidRPr="00C41812">
              <w:rPr>
                <w:rFonts w:cs="Calibri"/>
                <w:color w:val="auto"/>
                <w:sz w:val="22"/>
                <w:szCs w:val="22"/>
              </w:rPr>
              <w:t>Mykolaivska</w:t>
            </w:r>
            <w:proofErr w:type="spellEnd"/>
            <w:r w:rsidRPr="00C41812">
              <w:rPr>
                <w:rFonts w:cs="Calibri"/>
                <w:color w:val="auto"/>
                <w:sz w:val="22"/>
                <w:szCs w:val="22"/>
              </w:rPr>
              <w:t xml:space="preserve"> g., 12</w:t>
            </w: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AD701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AD701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lastRenderedPageBreak/>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AD7019"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AD701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apimti gamyklinius defektus, degradaciją virš nurodyto lygio ir </w:t>
            </w:r>
            <w:r w:rsidRPr="008D538D">
              <w:rPr>
                <w:rFonts w:ascii="Calibri" w:hAnsi="Calibri" w:cs="Calibri"/>
                <w:b w:val="0"/>
              </w:rPr>
              <w:lastRenderedPageBreak/>
              <w:t>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w:t>
            </w:r>
            <w:r w:rsidRPr="00A0332D">
              <w:rPr>
                <w:rFonts w:ascii="Calibri" w:hAnsi="Calibri" w:cs="Calibri"/>
                <w:b w:val="0"/>
              </w:rPr>
              <w:lastRenderedPageBreak/>
              <w:t>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stebėsenos sistemos) kilmę įrodančius dokumentus (gamintojų deklaracijas, </w:t>
            </w:r>
            <w:r w:rsidRPr="001C6D4C">
              <w:rPr>
                <w:rFonts w:ascii="Calibri" w:hAnsi="Calibri" w:cs="Calibri"/>
                <w:b w:val="0"/>
              </w:rPr>
              <w:lastRenderedPageBreak/>
              <w:t xml:space="preserve">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AD7019"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AD7019"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amatų rūmai, Eksporto ir prekybos agentūros, Muitinės tarnybos ar kitos įstaigos ar institucijos) </w:t>
            </w:r>
            <w:r w:rsidR="005738B9" w:rsidRPr="005738B9">
              <w:rPr>
                <w:rFonts w:cs="Calibri"/>
                <w:color w:val="auto"/>
                <w:sz w:val="22"/>
                <w:szCs w:val="22"/>
              </w:rPr>
              <w:lastRenderedPageBreak/>
              <w:t xml:space="preserve">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Autentifikacija ir prieigos kontrolė: sistema turi užtikrinti, kad prieiga prie jos būtų galima tik per saugias autentifikacijos procedūras (pvz., naudojant unikalius vartotojo identifikatorius ir stiprius slaptažodžius).</w:t>
            </w:r>
            <w:r w:rsidR="002F61F6">
              <w:rPr>
                <w:rFonts w:ascii="Calibri" w:hAnsi="Calibri" w:cs="Calibri"/>
                <w:b w:val="0"/>
                <w:bCs/>
              </w:rPr>
              <w:t xml:space="preserve"> </w:t>
            </w:r>
            <w:r w:rsidRPr="002F61F6">
              <w:rPr>
                <w:rFonts w:ascii="Calibri" w:hAnsi="Calibri" w:cs="Calibri"/>
                <w:b w:val="0"/>
                <w:bCs/>
              </w:rPr>
              <w:t xml:space="preserve">Turi būti įdiegtos priemonės, ribojančios </w:t>
            </w:r>
            <w:r w:rsidRPr="002F61F6">
              <w:rPr>
                <w:rFonts w:ascii="Calibri" w:hAnsi="Calibri" w:cs="Calibri"/>
                <w:b w:val="0"/>
                <w:bCs/>
              </w:rPr>
              <w:lastRenderedPageBreak/>
              <w:t>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AD7019"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3153216A"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w:t>
            </w:r>
            <w:r w:rsidR="00E01931" w:rsidRPr="00A60868">
              <w:rPr>
                <w:rFonts w:ascii="Calibri" w:hAnsi="Calibri" w:cs="Calibri"/>
                <w:b w:val="0"/>
              </w:rPr>
              <w:t xml:space="preserve">yra </w:t>
            </w:r>
            <w:r w:rsidR="004F5821">
              <w:rPr>
                <w:rFonts w:ascii="Calibri" w:hAnsi="Calibri" w:cs="Calibri"/>
                <w:b w:val="0"/>
              </w:rPr>
              <w:t>plokščias</w:t>
            </w:r>
            <w:r w:rsidR="00845377" w:rsidRPr="00845377">
              <w:rPr>
                <w:rFonts w:ascii="Calibri" w:hAnsi="Calibri" w:cs="Calibri"/>
                <w:b w:val="0"/>
              </w:rPr>
              <w:t xml:space="preserve">, </w:t>
            </w:r>
            <w:r w:rsidR="004F5821">
              <w:rPr>
                <w:rFonts w:ascii="Calibri" w:hAnsi="Calibri" w:cs="Calibri"/>
                <w:b w:val="0"/>
              </w:rPr>
              <w:t xml:space="preserve">bituminė </w:t>
            </w:r>
            <w:r w:rsidR="00845377" w:rsidRPr="00845377">
              <w:rPr>
                <w:rFonts w:ascii="Calibri" w:hAnsi="Calibri" w:cs="Calibri"/>
                <w:b w:val="0"/>
              </w:rPr>
              <w:t>stogo danga</w:t>
            </w:r>
            <w:r w:rsidR="00845377">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3A76517D"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w:t>
            </w:r>
            <w:r w:rsidRPr="00931D41">
              <w:rPr>
                <w:rFonts w:ascii="Calibri" w:hAnsi="Calibri" w:cs="Calibri"/>
                <w:b w:val="0"/>
              </w:rPr>
              <w:lastRenderedPageBreak/>
              <w:t xml:space="preserve">būti suderinta su </w:t>
            </w:r>
            <w:r>
              <w:rPr>
                <w:rFonts w:ascii="Calibri" w:hAnsi="Calibri" w:cs="Calibri"/>
                <w:b w:val="0"/>
              </w:rPr>
              <w:t>pastato</w:t>
            </w:r>
            <w:r w:rsidRPr="00931D41">
              <w:rPr>
                <w:rFonts w:ascii="Calibri" w:hAnsi="Calibri" w:cs="Calibri"/>
                <w:b w:val="0"/>
              </w:rPr>
              <w:t xml:space="preserve"> elektros įvado maksimaliu pajėgumu – </w:t>
            </w:r>
            <w:r w:rsidR="00C41812">
              <w:rPr>
                <w:rFonts w:ascii="Calibri" w:hAnsi="Calibri" w:cs="Calibri"/>
                <w:b w:val="0"/>
              </w:rPr>
              <w:t>85</w:t>
            </w:r>
            <w:r w:rsidR="00554382">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C41812">
              <w:rPr>
                <w:rFonts w:ascii="Calibri" w:hAnsi="Calibri" w:cs="Calibri"/>
                <w:b w:val="0"/>
              </w:rPr>
              <w:t>66287</w:t>
            </w:r>
            <w:r w:rsidR="00080FD0" w:rsidRPr="00931D41">
              <w:rPr>
                <w:rFonts w:ascii="Calibri" w:hAnsi="Calibri" w:cs="Calibri"/>
                <w:b w:val="0"/>
              </w:rPr>
              <w:t xml:space="preserve">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C41812">
              <w:rPr>
                <w:rFonts w:ascii="Calibri" w:hAnsi="Calibri" w:cs="Calibri"/>
                <w:b w:val="0"/>
              </w:rPr>
              <w:t>85</w:t>
            </w:r>
            <w:r w:rsidR="00080FD0" w:rsidRPr="00931D41">
              <w:rPr>
                <w:rFonts w:ascii="Calibri" w:hAnsi="Calibri" w:cs="Calibri"/>
                <w:b w:val="0"/>
              </w:rPr>
              <w:t xml:space="preserve">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Techninėje specifikacijoje nurodytos įrengti saulės elektrinės pajungimo </w:t>
            </w:r>
            <w:r w:rsidR="005410A6" w:rsidRPr="005410A6">
              <w:rPr>
                <w:rFonts w:ascii="Calibri" w:hAnsi="Calibri" w:cs="Calibri"/>
                <w:b w:val="0"/>
              </w:rPr>
              <w:lastRenderedPageBreak/>
              <w:t>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5D0D856B"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A60868">
              <w:rPr>
                <w:rFonts w:cs="Calibri"/>
                <w:bCs/>
                <w:color w:val="auto"/>
                <w:sz w:val="22"/>
                <w:szCs w:val="22"/>
              </w:rPr>
              <w:t>TS prieda</w:t>
            </w:r>
            <w:r w:rsidR="009901F4">
              <w:rPr>
                <w:rFonts w:cs="Calibri"/>
                <w:bCs/>
                <w:color w:val="auto"/>
                <w:sz w:val="22"/>
                <w:szCs w:val="22"/>
              </w:rPr>
              <w:t>i</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AD701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w:t>
            </w:r>
            <w:r w:rsidRPr="002576A8">
              <w:rPr>
                <w:rFonts w:ascii="Calibri" w:hAnsi="Calibri" w:cs="Calibri"/>
                <w:b w:val="0"/>
              </w:rPr>
              <w:lastRenderedPageBreak/>
              <w:t>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AD701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 xml:space="preserve">Tiekėjas privalo laikytis visų galiojančių normatyvinių reikalavimų visose darbų vykdymo stadijose (projektavime, įrangos pristatyme, darbų vykdyme). Visos medžiagos turi atitikti jų rūšiai taikomus </w:t>
            </w:r>
            <w:r w:rsidRPr="003332A1">
              <w:rPr>
                <w:rFonts w:cs="Calibri"/>
                <w:color w:val="auto"/>
                <w:sz w:val="22"/>
                <w:szCs w:val="22"/>
              </w:rPr>
              <w:lastRenderedPageBreak/>
              <w:t>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AD7019"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lastRenderedPageBreak/>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AD7019"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67F88428" w:rsidR="00F5098A" w:rsidRPr="00D86ED0" w:rsidRDefault="0034413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Ne mažiau kaip</w:t>
            </w:r>
            <w:r w:rsidR="00EC684C">
              <w:rPr>
                <w:rFonts w:cs="Calibri"/>
                <w:iCs/>
                <w:color w:val="auto"/>
                <w:sz w:val="22"/>
                <w:szCs w:val="22"/>
              </w:rPr>
              <w:t xml:space="preserve"> </w:t>
            </w:r>
            <w:r w:rsidR="00A970A7">
              <w:rPr>
                <w:rFonts w:cs="Calibri"/>
                <w:iCs/>
                <w:color w:val="auto"/>
                <w:sz w:val="22"/>
                <w:szCs w:val="22"/>
              </w:rPr>
              <w:t>75</w:t>
            </w:r>
            <w:r w:rsidR="00080FD0" w:rsidRPr="008D3A92">
              <w:rPr>
                <w:rFonts w:cs="Calibri"/>
                <w:color w:val="auto"/>
              </w:rPr>
              <w:t xml:space="preserve"> </w:t>
            </w:r>
            <w:r w:rsidR="00F5098A">
              <w:rPr>
                <w:rFonts w:cs="Calibri"/>
                <w:iCs/>
                <w:color w:val="auto"/>
                <w:sz w:val="22"/>
                <w:szCs w:val="22"/>
              </w:rPr>
              <w:t>kW</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Šiuose dokumentuose tiekėjas turi grafiškai pažymėti (t. y. matomai pažymėti - pažymėti spalvotai ir (arba) pažymėti rodyklėmis, ir (arba) pabraukti) konkrečias pateiktų dokumentų vietas, </w:t>
            </w:r>
            <w:r w:rsidRPr="00865259">
              <w:rPr>
                <w:rFonts w:cs="Calibri"/>
                <w:color w:val="auto"/>
                <w:sz w:val="22"/>
                <w:szCs w:val="22"/>
              </w:rPr>
              <w:lastRenderedPageBreak/>
              <w:t>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w:t>
            </w:r>
            <w:r w:rsidRPr="006C76BE">
              <w:rPr>
                <w:rFonts w:ascii="Calibri" w:hAnsi="Calibri" w:cs="Calibri"/>
                <w:b w:val="0"/>
                <w:bCs/>
              </w:rPr>
              <w:lastRenderedPageBreak/>
              <w:t>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6FA6CF38"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EC684C">
              <w:rPr>
                <w:bCs/>
                <w:color w:val="auto"/>
                <w:sz w:val="22"/>
                <w:szCs w:val="22"/>
              </w:rPr>
              <w:t>.</w:t>
            </w:r>
            <w:r w:rsidR="00CC7A25" w:rsidRPr="00EC684C">
              <w:rPr>
                <w:bCs/>
                <w:i/>
                <w:iCs/>
                <w:color w:val="auto"/>
                <w:sz w:val="22"/>
                <w:szCs w:val="22"/>
              </w:rPr>
              <w:t xml:space="preserve"> (</w:t>
            </w:r>
            <w:r w:rsidR="00EC684C" w:rsidRPr="00EC684C">
              <w:rPr>
                <w:bCs/>
                <w:i/>
                <w:iCs/>
                <w:color w:val="auto"/>
                <w:sz w:val="22"/>
                <w:szCs w:val="22"/>
              </w:rPr>
              <w:t xml:space="preserve">Preliminarus stogo plotas </w:t>
            </w:r>
            <w:r w:rsidR="00C41812">
              <w:rPr>
                <w:bCs/>
                <w:i/>
                <w:iCs/>
                <w:color w:val="auto"/>
                <w:sz w:val="22"/>
                <w:szCs w:val="22"/>
              </w:rPr>
              <w:t>1230</w:t>
            </w:r>
            <w:r w:rsidR="00EC684C" w:rsidRPr="00EC684C">
              <w:rPr>
                <w:bCs/>
                <w:i/>
                <w:iCs/>
                <w:color w:val="auto"/>
                <w:sz w:val="22"/>
                <w:szCs w:val="22"/>
              </w:rPr>
              <w:t xml:space="preserve"> </w:t>
            </w:r>
            <w:proofErr w:type="spellStart"/>
            <w:r w:rsidR="00EC684C" w:rsidRPr="00EC684C">
              <w:rPr>
                <w:bCs/>
                <w:i/>
                <w:iCs/>
                <w:color w:val="auto"/>
                <w:sz w:val="22"/>
                <w:szCs w:val="22"/>
              </w:rPr>
              <w:t>kvm</w:t>
            </w:r>
            <w:proofErr w:type="spellEnd"/>
            <w:r w:rsidR="00CC7A25" w:rsidRPr="00EC684C">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w:t>
            </w:r>
            <w:r w:rsidR="00F5098A" w:rsidRPr="001C6D4C">
              <w:rPr>
                <w:rFonts w:ascii="Calibri" w:hAnsi="Calibri" w:cs="Calibri"/>
                <w:b w:val="0"/>
                <w:bCs/>
              </w:rPr>
              <w:lastRenderedPageBreak/>
              <w:t xml:space="preserve">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w:t>
            </w:r>
            <w:r w:rsidR="00F5098A" w:rsidRPr="00713D45">
              <w:rPr>
                <w:rFonts w:cs="Calibri"/>
                <w:color w:val="auto"/>
                <w:sz w:val="22"/>
                <w:szCs w:val="22"/>
              </w:rPr>
              <w:lastRenderedPageBreak/>
              <w:t xml:space="preserve">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lastRenderedPageBreak/>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25F9CBFD"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B2733B">
              <w:rPr>
                <w:rFonts w:cs="Calibri"/>
                <w:color w:val="auto"/>
                <w:sz w:val="22"/>
                <w:szCs w:val="22"/>
              </w:rPr>
              <w:t>100</w:t>
            </w:r>
            <w:r w:rsidR="00F563A2">
              <w:rPr>
                <w:rFonts w:cs="Calibri"/>
                <w:color w:val="auto"/>
                <w:sz w:val="22"/>
                <w:szCs w:val="22"/>
              </w:rPr>
              <w:t xml:space="preserve">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Šiuose dokumentuose tiekėjas turi grafiškai pažymėti (t. y. matomai pažymėti - pažymėti spalvotai ir (arba) pažymėti rodyklėmis, ir (arba) pabraukti) konkrečias </w:t>
            </w:r>
            <w:r w:rsidRPr="0052004F">
              <w:rPr>
                <w:rFonts w:cs="Calibri"/>
                <w:color w:val="auto"/>
                <w:sz w:val="22"/>
                <w:szCs w:val="22"/>
              </w:rPr>
              <w:lastRenderedPageBreak/>
              <w:t>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4593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54B168F" w14:textId="04B5F56F"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5</w:t>
            </w:r>
            <w:r>
              <w:rPr>
                <w:rFonts w:cs="Calibri"/>
                <w:b w:val="0"/>
                <w:bCs w:val="0"/>
                <w:color w:val="auto"/>
                <w:sz w:val="22"/>
                <w:szCs w:val="22"/>
              </w:rPr>
              <w:t>.</w:t>
            </w:r>
          </w:p>
        </w:tc>
        <w:tc>
          <w:tcPr>
            <w:tcW w:w="2327" w:type="dxa"/>
          </w:tcPr>
          <w:p w14:paraId="0CAD530E" w14:textId="6F03E2A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tcPr>
          <w:p w14:paraId="7057F129" w14:textId="6F7D0B74" w:rsidR="00F5098A" w:rsidRPr="005F122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tcPr>
          <w:p w14:paraId="07D97C5B"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87258F8" w14:textId="221EB46F"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w:t>
            </w:r>
            <w:r w:rsidR="00EC684C">
              <w:rPr>
                <w:rFonts w:cs="Calibri"/>
                <w:b w:val="0"/>
                <w:bCs w:val="0"/>
                <w:color w:val="auto"/>
                <w:sz w:val="22"/>
                <w:szCs w:val="22"/>
              </w:rPr>
              <w:t>6</w:t>
            </w:r>
            <w:r w:rsidRPr="00E6568A">
              <w:rPr>
                <w:rFonts w:cs="Calibri"/>
                <w:b w:val="0"/>
                <w:bCs w:val="0"/>
                <w:color w:val="auto"/>
                <w:sz w:val="22"/>
                <w:szCs w:val="22"/>
              </w:rPr>
              <w:t>.</w:t>
            </w:r>
          </w:p>
        </w:tc>
        <w:tc>
          <w:tcPr>
            <w:tcW w:w="2327" w:type="dxa"/>
            <w:shd w:val="clear" w:color="auto" w:fill="FFFFFF" w:themeFill="background1"/>
          </w:tcPr>
          <w:p w14:paraId="15CC047A" w14:textId="4E43F6B5"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FFFFFF" w:themeFill="background1"/>
          </w:tcPr>
          <w:p w14:paraId="4ED482C1" w14:textId="38FD688C" w:rsidR="00F5098A" w:rsidRPr="00E656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FFFFFF" w:themeFill="background1"/>
          </w:tcPr>
          <w:p w14:paraId="2520574A"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3380AE" w14:textId="118D5258"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w:t>
            </w:r>
            <w:r w:rsidR="00EC684C">
              <w:rPr>
                <w:rFonts w:cs="Calibri"/>
                <w:b w:val="0"/>
                <w:bCs w:val="0"/>
                <w:color w:val="auto"/>
                <w:sz w:val="22"/>
                <w:szCs w:val="22"/>
              </w:rPr>
              <w:t>7</w:t>
            </w:r>
            <w:r>
              <w:rPr>
                <w:rFonts w:cs="Calibri"/>
                <w:b w:val="0"/>
                <w:bCs w:val="0"/>
                <w:color w:val="auto"/>
                <w:sz w:val="22"/>
                <w:szCs w:val="22"/>
              </w:rPr>
              <w:t>.</w:t>
            </w:r>
          </w:p>
        </w:tc>
        <w:tc>
          <w:tcPr>
            <w:tcW w:w="2327" w:type="dxa"/>
            <w:shd w:val="clear" w:color="auto" w:fill="FFFFFF" w:themeFill="background1"/>
          </w:tcPr>
          <w:p w14:paraId="2FDC4411" w14:textId="7AA792B4"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FFFFFF" w:themeFill="background1"/>
          </w:tcPr>
          <w:p w14:paraId="302C0423" w14:textId="1ABF6E52" w:rsidR="00F5098A" w:rsidRPr="002E561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bCs/>
                <w:iCs/>
                <w:color w:val="auto"/>
                <w:sz w:val="22"/>
                <w:szCs w:val="22"/>
              </w:rPr>
              <w:t xml:space="preserve">Sistema turi būti sukonfigūruota taip, kad autonominio veikimo režimu prioritetą teiktų </w:t>
            </w:r>
            <w:r w:rsidRPr="002E561D">
              <w:rPr>
                <w:rFonts w:cs="Calibri"/>
                <w:bCs/>
                <w:iCs/>
                <w:color w:val="auto"/>
                <w:sz w:val="22"/>
                <w:szCs w:val="22"/>
              </w:rPr>
              <w:lastRenderedPageBreak/>
              <w:t>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FFFFFF" w:themeFill="background1"/>
          </w:tcPr>
          <w:p w14:paraId="477ED33F"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561D">
              <w:rPr>
                <w:rFonts w:cs="Calibri"/>
                <w:color w:val="auto"/>
                <w:sz w:val="22"/>
                <w:szCs w:val="22"/>
              </w:rPr>
              <w:lastRenderedPageBreak/>
              <w:t>Atitiktį šiam reikalavimui tiekėjas deklaruoja kitame lentelės stulpelyje.</w:t>
            </w:r>
          </w:p>
          <w:p w14:paraId="23A78E64" w14:textId="77777777" w:rsidR="00F5098A" w:rsidRPr="002E561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w:t>
            </w:r>
            <w:r w:rsidR="00F5098A" w:rsidRPr="002E561D">
              <w:rPr>
                <w:rFonts w:cs="Calibri"/>
                <w:color w:val="auto"/>
                <w:sz w:val="22"/>
                <w:szCs w:val="22"/>
              </w:rPr>
              <w:lastRenderedPageBreak/>
              <w:t>teiktų kritinėms pastato sistemoms (pvz., šildymui, apšvietimui, IT sistemoms, vėdinimui).</w:t>
            </w:r>
          </w:p>
        </w:tc>
      </w:tr>
      <w:tr w:rsidR="00F5098A" w:rsidRPr="00BC1DC2" w14:paraId="15CCCB3A"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0199762" w14:textId="18BF08AE"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lastRenderedPageBreak/>
              <w:t>3.</w:t>
            </w:r>
            <w:r w:rsidR="00EC684C">
              <w:rPr>
                <w:rFonts w:cs="Calibri"/>
                <w:b w:val="0"/>
                <w:bCs w:val="0"/>
                <w:color w:val="auto"/>
                <w:sz w:val="22"/>
                <w:szCs w:val="22"/>
              </w:rPr>
              <w:t>8</w:t>
            </w:r>
            <w:r w:rsidRPr="008426A1">
              <w:rPr>
                <w:rFonts w:cs="Calibri"/>
                <w:b w:val="0"/>
                <w:bCs w:val="0"/>
                <w:color w:val="auto"/>
                <w:sz w:val="22"/>
                <w:szCs w:val="22"/>
              </w:rPr>
              <w:t>.</w:t>
            </w:r>
          </w:p>
        </w:tc>
        <w:tc>
          <w:tcPr>
            <w:tcW w:w="2327" w:type="dxa"/>
            <w:shd w:val="clear" w:color="auto" w:fill="FFFFFF" w:themeFill="background1"/>
          </w:tcPr>
          <w:p w14:paraId="70D13D1A" w14:textId="04F4B43D"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FFFFFF" w:themeFill="background1"/>
          </w:tcPr>
          <w:p w14:paraId="2621F89F" w14:textId="48CD38CC" w:rsidR="00F5098A" w:rsidRPr="008426A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FFFFFF" w:themeFill="background1"/>
          </w:tcPr>
          <w:p w14:paraId="5337C624"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C9D1B4D" w14:textId="64457698"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w:t>
            </w:r>
            <w:r w:rsidR="00EC684C">
              <w:rPr>
                <w:rFonts w:cs="Calibri"/>
                <w:b w:val="0"/>
                <w:bCs w:val="0"/>
                <w:color w:val="auto"/>
                <w:sz w:val="22"/>
                <w:szCs w:val="22"/>
              </w:rPr>
              <w:t>9</w:t>
            </w:r>
            <w:r w:rsidRPr="00C418DC">
              <w:rPr>
                <w:rFonts w:cs="Calibri"/>
                <w:b w:val="0"/>
                <w:bCs w:val="0"/>
                <w:color w:val="auto"/>
                <w:sz w:val="22"/>
                <w:szCs w:val="22"/>
              </w:rPr>
              <w:t>.</w:t>
            </w:r>
          </w:p>
        </w:tc>
        <w:tc>
          <w:tcPr>
            <w:tcW w:w="2327" w:type="dxa"/>
            <w:shd w:val="clear" w:color="auto" w:fill="FFFFFF" w:themeFill="background1"/>
          </w:tcPr>
          <w:p w14:paraId="622D51C1" w14:textId="66D4B731"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FFFFFF" w:themeFill="background1"/>
          </w:tcPr>
          <w:p w14:paraId="7FA651D2" w14:textId="5D193AE6" w:rsidR="00F5098A" w:rsidRPr="00C418DC"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FFFFFF" w:themeFill="background1"/>
          </w:tcPr>
          <w:p w14:paraId="2A9DD708" w14:textId="3E345B73"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FFFFFF" w:themeFill="background1"/>
          </w:tcPr>
          <w:p w14:paraId="38A89EC1" w14:textId="4C042B9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FFFFFF" w:themeFill="background1"/>
          </w:tcPr>
          <w:p w14:paraId="37DF3073" w14:textId="651C04E1"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FFFFFF" w:themeFill="background1"/>
          </w:tcPr>
          <w:p w14:paraId="76B308A1"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FFFFFF" w:themeFill="background1"/>
          </w:tcPr>
          <w:p w14:paraId="470E8448" w14:textId="1C9E1800"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FFFFFF" w:themeFill="background1"/>
          </w:tcPr>
          <w:p w14:paraId="0930D37C" w14:textId="77777777"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FFFFFF" w:themeFill="background1"/>
          </w:tcPr>
          <w:p w14:paraId="01FF222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FFFFFF" w:themeFill="background1"/>
          </w:tcPr>
          <w:p w14:paraId="3AE9085B" w14:textId="536B1A4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FFFFFF" w:themeFill="background1"/>
          </w:tcPr>
          <w:p w14:paraId="2288885B" w14:textId="7C72E168"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E56D8A">
              <w:rPr>
                <w:rFonts w:ascii="Calibri" w:hAnsi="Calibri" w:cs="Calibri"/>
                <w:b w:val="0"/>
                <w:iCs/>
              </w:rPr>
              <w:lastRenderedPageBreak/>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FFFFFF" w:themeFill="background1"/>
          </w:tcPr>
          <w:p w14:paraId="7A3A2608"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FFFFFF" w:themeFill="background1"/>
          </w:tcPr>
          <w:p w14:paraId="435ABD31" w14:textId="33CCB61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FFFFFF" w:themeFill="background1"/>
          </w:tcPr>
          <w:p w14:paraId="0B18CC2F" w14:textId="7FC9EEDA"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FFFFFF" w:themeFill="background1"/>
          </w:tcPr>
          <w:p w14:paraId="0DF7E37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FFFFFF" w:themeFill="background1"/>
          </w:tcPr>
          <w:p w14:paraId="0E4E5DE5" w14:textId="6345B668"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FFFFFF" w:themeFill="background1"/>
          </w:tcPr>
          <w:p w14:paraId="6F74C473" w14:textId="01FBC9D6"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FFFFFF" w:themeFill="background1"/>
          </w:tcPr>
          <w:p w14:paraId="54EF3A5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FFFFFF" w:themeFill="background1"/>
          </w:tcPr>
          <w:p w14:paraId="313284EA" w14:textId="77B01292"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FFFFFF" w:themeFill="background1"/>
          </w:tcPr>
          <w:p w14:paraId="7A21E297" w14:textId="13A77D60" w:rsidR="00F5098A" w:rsidRPr="008B082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FFFFFF" w:themeFill="background1"/>
          </w:tcPr>
          <w:p w14:paraId="0534C1B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5.2.</w:t>
            </w:r>
          </w:p>
        </w:tc>
        <w:tc>
          <w:tcPr>
            <w:tcW w:w="2327" w:type="dxa"/>
            <w:shd w:val="clear" w:color="auto" w:fill="FFFFFF" w:themeFill="background1"/>
          </w:tcPr>
          <w:p w14:paraId="048D7D70" w14:textId="37FF9AC9"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FFFFFF" w:themeFill="background1"/>
          </w:tcPr>
          <w:p w14:paraId="644621D3" w14:textId="54CE6730" w:rsidR="00F5098A" w:rsidRPr="008B0821" w:rsidRDefault="00F5098A" w:rsidP="00F5098A">
            <w:pPr>
              <w:autoSpaceDE w:val="0"/>
              <w:autoSpaceDN w:val="0"/>
              <w:adjustRightInd w:val="0"/>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FFFFFF" w:themeFill="background1"/>
          </w:tcPr>
          <w:p w14:paraId="70E70393"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FFFFFF" w:themeFill="background1"/>
          </w:tcPr>
          <w:p w14:paraId="3A85023C"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C735854" w14:textId="6124E07C"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FFFFFF" w:themeFill="background1"/>
          </w:tcPr>
          <w:p w14:paraId="03552D76"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FFFFFF" w:themeFill="background1"/>
          </w:tcPr>
          <w:p w14:paraId="0FD2210A"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6EF83C27" w14:textId="62879656"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FFFFFF" w:themeFill="background1"/>
          </w:tcPr>
          <w:p w14:paraId="494F619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FFFFFF" w:themeFill="background1"/>
          </w:tcPr>
          <w:p w14:paraId="4C1673B6"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3121E916" w14:textId="6B60076A"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w:t>
            </w:r>
            <w:r w:rsidRPr="008B0821">
              <w:rPr>
                <w:rFonts w:cs="Calibri"/>
                <w:iCs/>
                <w:color w:val="auto"/>
                <w:sz w:val="22"/>
                <w:szCs w:val="22"/>
              </w:rPr>
              <w:lastRenderedPageBreak/>
              <w:t xml:space="preserve">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FFFFFF" w:themeFill="background1"/>
          </w:tcPr>
          <w:p w14:paraId="45BDEF82"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7CF7CF40"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FFFFFF" w:themeFill="background1"/>
          </w:tcPr>
          <w:p w14:paraId="6D2F695F"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FFFFFF" w:themeFill="background1"/>
          </w:tcPr>
          <w:p w14:paraId="2C5AE3E1" w14:textId="670DEE9D"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FFFFFF" w:themeFill="background1"/>
          </w:tcPr>
          <w:p w14:paraId="68553F35"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FFFFFF" w:themeFill="background1"/>
          </w:tcPr>
          <w:p w14:paraId="2678145D" w14:textId="4072CA80"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FFFFFF" w:themeFill="background1"/>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48104CFF"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1A3D8B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FFFFFF" w:themeFill="background1"/>
          </w:tcPr>
          <w:p w14:paraId="67357EBF" w14:textId="4C320728"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FFFFFF" w:themeFill="background1"/>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FFFFFF" w:themeFill="background1"/>
          </w:tcPr>
          <w:p w14:paraId="2CB38A40"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FFFFFF" w:themeFill="background1"/>
          </w:tcPr>
          <w:p w14:paraId="5A16EC6D" w14:textId="60F73118"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FFFFFF" w:themeFill="background1"/>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094D5D">
              <w:rPr>
                <w:rFonts w:ascii="Calibri" w:hAnsi="Calibri" w:cs="Calibri"/>
                <w:b w:val="0"/>
                <w:bCs/>
              </w:rPr>
              <w:t xml:space="preserve">Sistemos naudojimo ir priežiūros instrukcija Ukrainiečių ir Anglų kalbomis </w:t>
            </w:r>
            <w:r w:rsidRPr="00094D5D">
              <w:rPr>
                <w:rFonts w:ascii="Calibri" w:hAnsi="Calibri" w:cs="Calibri"/>
                <w:b w:val="0"/>
                <w:bCs/>
              </w:rPr>
              <w:lastRenderedPageBreak/>
              <w:t>(1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FFFFFF" w:themeFill="background1"/>
          </w:tcPr>
          <w:p w14:paraId="2ED9F2AE"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7516954" w14:textId="77777777" w:rsidR="00F5098A" w:rsidRPr="007D079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6.4.</w:t>
            </w:r>
          </w:p>
        </w:tc>
        <w:tc>
          <w:tcPr>
            <w:tcW w:w="2327" w:type="dxa"/>
            <w:shd w:val="clear" w:color="auto" w:fill="FFFFFF" w:themeFill="background1"/>
          </w:tcPr>
          <w:p w14:paraId="2DDC9418" w14:textId="705E77D6" w:rsidR="00F5098A" w:rsidRPr="00094D5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FFFFFF" w:themeFill="background1"/>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FFFFFF" w:themeFill="background1"/>
          </w:tcPr>
          <w:p w14:paraId="3D2CA8AA"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shd w:val="clear" w:color="auto" w:fill="FFFFFF" w:themeFill="background1"/>
          </w:tcPr>
          <w:p w14:paraId="283CD099" w14:textId="58BDDCBD" w:rsidR="00F5098A" w:rsidRPr="00094D5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FFFFFF" w:themeFill="background1"/>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FFFFFF" w:themeFill="background1"/>
          </w:tcPr>
          <w:p w14:paraId="7C55F769"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EC684C">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FFFFFF" w:themeFill="background1"/>
          </w:tcPr>
          <w:p w14:paraId="75460195" w14:textId="32CCC31F" w:rsidR="00F5098A" w:rsidRPr="00EA6559"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FFFFFF" w:themeFill="background1"/>
          </w:tcPr>
          <w:p w14:paraId="395911DB" w14:textId="144793DF"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Projektas turi būti derinamas su asmenimis, įstaigomis ir organizacijomis, su kuriomis, pagal Ukrainoje galiojančių teisės aktų </w:t>
            </w:r>
            <w:r w:rsidRPr="00EA6559">
              <w:rPr>
                <w:rFonts w:ascii="Calibri" w:hAnsi="Calibri" w:cs="Calibri"/>
                <w:b w:val="0"/>
              </w:rPr>
              <w:lastRenderedPageBreak/>
              <w:t>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FFFFFF" w:themeFill="background1"/>
          </w:tcPr>
          <w:p w14:paraId="1A703C8C"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599ACF5" w14:textId="77777777" w:rsidR="00F5098A" w:rsidRPr="006C76BE"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AD701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EC68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FFFFFF" w:themeFill="background1"/>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shd w:val="clear" w:color="auto" w:fill="FFFFFF" w:themeFill="background1"/>
          </w:tcPr>
          <w:p w14:paraId="665CBBFE" w14:textId="55BF7BFE"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FFFFFF" w:themeFill="background1"/>
          </w:tcPr>
          <w:p w14:paraId="4E556A32" w14:textId="77777777"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FFFFFF" w:themeFill="background1"/>
          </w:tcPr>
          <w:p w14:paraId="25B4D3FC"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AD701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lastRenderedPageBreak/>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7E2AC" w14:textId="77777777" w:rsidR="00AD7019" w:rsidRDefault="00AD7019">
      <w:pPr>
        <w:spacing w:after="0" w:line="240" w:lineRule="auto"/>
      </w:pPr>
      <w:r>
        <w:separator/>
      </w:r>
    </w:p>
  </w:endnote>
  <w:endnote w:type="continuationSeparator" w:id="0">
    <w:p w14:paraId="0B297F11" w14:textId="77777777" w:rsidR="00AD7019" w:rsidRDefault="00AD7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60E86" w14:textId="77777777" w:rsidR="00AD7019" w:rsidRDefault="00AD7019">
      <w:pPr>
        <w:spacing w:after="0" w:line="240" w:lineRule="auto"/>
      </w:pPr>
      <w:r>
        <w:separator/>
      </w:r>
    </w:p>
  </w:footnote>
  <w:footnote w:type="continuationSeparator" w:id="0">
    <w:p w14:paraId="6754C2FD" w14:textId="77777777" w:rsidR="00AD7019" w:rsidRDefault="00AD7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4203"/>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0FD0"/>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CA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17F9C"/>
    <w:rsid w:val="001207CA"/>
    <w:rsid w:val="00121ADB"/>
    <w:rsid w:val="001239AD"/>
    <w:rsid w:val="0012404D"/>
    <w:rsid w:val="0012459B"/>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276"/>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6AA8"/>
    <w:rsid w:val="002279B5"/>
    <w:rsid w:val="002304F0"/>
    <w:rsid w:val="0023164E"/>
    <w:rsid w:val="00231935"/>
    <w:rsid w:val="00233A55"/>
    <w:rsid w:val="00234FF1"/>
    <w:rsid w:val="00235734"/>
    <w:rsid w:val="002366BD"/>
    <w:rsid w:val="002431E4"/>
    <w:rsid w:val="00243B63"/>
    <w:rsid w:val="00245D0E"/>
    <w:rsid w:val="0024740E"/>
    <w:rsid w:val="0024744F"/>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97E10"/>
    <w:rsid w:val="002A0225"/>
    <w:rsid w:val="002A174A"/>
    <w:rsid w:val="002A18C2"/>
    <w:rsid w:val="002A209D"/>
    <w:rsid w:val="002A23A8"/>
    <w:rsid w:val="002A3109"/>
    <w:rsid w:val="002A4CEF"/>
    <w:rsid w:val="002A5423"/>
    <w:rsid w:val="002A57D6"/>
    <w:rsid w:val="002A5960"/>
    <w:rsid w:val="002A6208"/>
    <w:rsid w:val="002A709D"/>
    <w:rsid w:val="002A7190"/>
    <w:rsid w:val="002A72CE"/>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0F5F"/>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5D0"/>
    <w:rsid w:val="003318FE"/>
    <w:rsid w:val="00331B1E"/>
    <w:rsid w:val="00331D8B"/>
    <w:rsid w:val="0033249D"/>
    <w:rsid w:val="00332F79"/>
    <w:rsid w:val="003332A1"/>
    <w:rsid w:val="00333745"/>
    <w:rsid w:val="003339E6"/>
    <w:rsid w:val="003352C3"/>
    <w:rsid w:val="00336F5F"/>
    <w:rsid w:val="003406BC"/>
    <w:rsid w:val="00342CE4"/>
    <w:rsid w:val="003430E3"/>
    <w:rsid w:val="00344139"/>
    <w:rsid w:val="00345662"/>
    <w:rsid w:val="00345C70"/>
    <w:rsid w:val="003470F6"/>
    <w:rsid w:val="00347A59"/>
    <w:rsid w:val="003522AE"/>
    <w:rsid w:val="00352F79"/>
    <w:rsid w:val="00353125"/>
    <w:rsid w:val="003540C4"/>
    <w:rsid w:val="003547ED"/>
    <w:rsid w:val="003602D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5BAD"/>
    <w:rsid w:val="003A6654"/>
    <w:rsid w:val="003A6F90"/>
    <w:rsid w:val="003B3671"/>
    <w:rsid w:val="003B4B23"/>
    <w:rsid w:val="003B4CCA"/>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4DED"/>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5D1A"/>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2F3D"/>
    <w:rsid w:val="00493289"/>
    <w:rsid w:val="004946DC"/>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5821"/>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2A7"/>
    <w:rsid w:val="00525909"/>
    <w:rsid w:val="005263D1"/>
    <w:rsid w:val="00526677"/>
    <w:rsid w:val="00526884"/>
    <w:rsid w:val="005300B0"/>
    <w:rsid w:val="0053116A"/>
    <w:rsid w:val="00537FEE"/>
    <w:rsid w:val="005410A6"/>
    <w:rsid w:val="00544E5E"/>
    <w:rsid w:val="00545110"/>
    <w:rsid w:val="00545A87"/>
    <w:rsid w:val="00551681"/>
    <w:rsid w:val="00551DBF"/>
    <w:rsid w:val="00553C62"/>
    <w:rsid w:val="005540CE"/>
    <w:rsid w:val="00554222"/>
    <w:rsid w:val="00554382"/>
    <w:rsid w:val="00562A51"/>
    <w:rsid w:val="00563514"/>
    <w:rsid w:val="005647B9"/>
    <w:rsid w:val="0056484F"/>
    <w:rsid w:val="00564C49"/>
    <w:rsid w:val="0056544A"/>
    <w:rsid w:val="00565F98"/>
    <w:rsid w:val="00567A7A"/>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0D42"/>
    <w:rsid w:val="00613004"/>
    <w:rsid w:val="00613210"/>
    <w:rsid w:val="0061487C"/>
    <w:rsid w:val="00614935"/>
    <w:rsid w:val="006164CF"/>
    <w:rsid w:val="006205CE"/>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519"/>
    <w:rsid w:val="00681846"/>
    <w:rsid w:val="00681A65"/>
    <w:rsid w:val="00684195"/>
    <w:rsid w:val="00685CF6"/>
    <w:rsid w:val="00686385"/>
    <w:rsid w:val="0068650E"/>
    <w:rsid w:val="00687015"/>
    <w:rsid w:val="006870BA"/>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129C"/>
    <w:rsid w:val="006D3647"/>
    <w:rsid w:val="006D5FA9"/>
    <w:rsid w:val="006D7D95"/>
    <w:rsid w:val="006E0644"/>
    <w:rsid w:val="006E1CBF"/>
    <w:rsid w:val="006E4247"/>
    <w:rsid w:val="006E53B5"/>
    <w:rsid w:val="006E6679"/>
    <w:rsid w:val="006E768F"/>
    <w:rsid w:val="006F0E90"/>
    <w:rsid w:val="006F17CF"/>
    <w:rsid w:val="006F186E"/>
    <w:rsid w:val="006F3F25"/>
    <w:rsid w:val="006F5F2D"/>
    <w:rsid w:val="006F6BD1"/>
    <w:rsid w:val="006F6CD9"/>
    <w:rsid w:val="00700573"/>
    <w:rsid w:val="00701675"/>
    <w:rsid w:val="00701DAB"/>
    <w:rsid w:val="007053FC"/>
    <w:rsid w:val="0070594E"/>
    <w:rsid w:val="00706A35"/>
    <w:rsid w:val="00713D45"/>
    <w:rsid w:val="00717B57"/>
    <w:rsid w:val="00720520"/>
    <w:rsid w:val="007207DC"/>
    <w:rsid w:val="00721F45"/>
    <w:rsid w:val="007253D3"/>
    <w:rsid w:val="00725A20"/>
    <w:rsid w:val="00725A87"/>
    <w:rsid w:val="00726DD4"/>
    <w:rsid w:val="00727D22"/>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2845"/>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5307"/>
    <w:rsid w:val="00826ECD"/>
    <w:rsid w:val="00833340"/>
    <w:rsid w:val="0083403B"/>
    <w:rsid w:val="00837A97"/>
    <w:rsid w:val="00840607"/>
    <w:rsid w:val="008426A1"/>
    <w:rsid w:val="00843E22"/>
    <w:rsid w:val="0084430F"/>
    <w:rsid w:val="00845377"/>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677BF"/>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3A89"/>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37"/>
    <w:rsid w:val="008B0CFF"/>
    <w:rsid w:val="008B14FC"/>
    <w:rsid w:val="008B1DEC"/>
    <w:rsid w:val="008B5C18"/>
    <w:rsid w:val="008B6403"/>
    <w:rsid w:val="008C04E1"/>
    <w:rsid w:val="008C170B"/>
    <w:rsid w:val="008C1975"/>
    <w:rsid w:val="008C2171"/>
    <w:rsid w:val="008C37A5"/>
    <w:rsid w:val="008C64D7"/>
    <w:rsid w:val="008C64F8"/>
    <w:rsid w:val="008C7D4D"/>
    <w:rsid w:val="008D3A92"/>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55EA"/>
    <w:rsid w:val="009074EF"/>
    <w:rsid w:val="009107BD"/>
    <w:rsid w:val="00910E26"/>
    <w:rsid w:val="00912313"/>
    <w:rsid w:val="00912917"/>
    <w:rsid w:val="009142B6"/>
    <w:rsid w:val="009168AA"/>
    <w:rsid w:val="009171AD"/>
    <w:rsid w:val="0091757D"/>
    <w:rsid w:val="00917938"/>
    <w:rsid w:val="009216B4"/>
    <w:rsid w:val="00921887"/>
    <w:rsid w:val="00924EE9"/>
    <w:rsid w:val="00925848"/>
    <w:rsid w:val="00926871"/>
    <w:rsid w:val="00927EE8"/>
    <w:rsid w:val="00930761"/>
    <w:rsid w:val="0093165B"/>
    <w:rsid w:val="00931D18"/>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01F4"/>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0DF5"/>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48A1"/>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2B0"/>
    <w:rsid w:val="00A55813"/>
    <w:rsid w:val="00A55858"/>
    <w:rsid w:val="00A606AE"/>
    <w:rsid w:val="00A607DF"/>
    <w:rsid w:val="00A60868"/>
    <w:rsid w:val="00A6089A"/>
    <w:rsid w:val="00A647C7"/>
    <w:rsid w:val="00A65055"/>
    <w:rsid w:val="00A6555B"/>
    <w:rsid w:val="00A65A76"/>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0A7"/>
    <w:rsid w:val="00A97FB5"/>
    <w:rsid w:val="00AA1B6B"/>
    <w:rsid w:val="00AA3688"/>
    <w:rsid w:val="00AA5117"/>
    <w:rsid w:val="00AA5B30"/>
    <w:rsid w:val="00AA5D63"/>
    <w:rsid w:val="00AA714E"/>
    <w:rsid w:val="00AB0BFC"/>
    <w:rsid w:val="00AB11D8"/>
    <w:rsid w:val="00AB148E"/>
    <w:rsid w:val="00AB400D"/>
    <w:rsid w:val="00AB506F"/>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19"/>
    <w:rsid w:val="00AD7066"/>
    <w:rsid w:val="00AE0CFE"/>
    <w:rsid w:val="00AE3264"/>
    <w:rsid w:val="00AE35C7"/>
    <w:rsid w:val="00AE5E2A"/>
    <w:rsid w:val="00AE5EDE"/>
    <w:rsid w:val="00AE6188"/>
    <w:rsid w:val="00AF001D"/>
    <w:rsid w:val="00AF0750"/>
    <w:rsid w:val="00AF26C0"/>
    <w:rsid w:val="00AF2949"/>
    <w:rsid w:val="00AF50F8"/>
    <w:rsid w:val="00AF593B"/>
    <w:rsid w:val="00AF7C33"/>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33B"/>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0B05"/>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069"/>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541"/>
    <w:rsid w:val="00C36939"/>
    <w:rsid w:val="00C369AC"/>
    <w:rsid w:val="00C3731A"/>
    <w:rsid w:val="00C4173C"/>
    <w:rsid w:val="00C41812"/>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B5952"/>
    <w:rsid w:val="00CB622C"/>
    <w:rsid w:val="00CC0A31"/>
    <w:rsid w:val="00CC2542"/>
    <w:rsid w:val="00CC4A8C"/>
    <w:rsid w:val="00CC56A1"/>
    <w:rsid w:val="00CC57FE"/>
    <w:rsid w:val="00CC7A25"/>
    <w:rsid w:val="00CC7BBD"/>
    <w:rsid w:val="00CC7CC7"/>
    <w:rsid w:val="00CD1B89"/>
    <w:rsid w:val="00CD23DA"/>
    <w:rsid w:val="00CD3034"/>
    <w:rsid w:val="00CD5F56"/>
    <w:rsid w:val="00CD707F"/>
    <w:rsid w:val="00CE1AEF"/>
    <w:rsid w:val="00CE3A6F"/>
    <w:rsid w:val="00CE5BC4"/>
    <w:rsid w:val="00CE7B32"/>
    <w:rsid w:val="00CF30E3"/>
    <w:rsid w:val="00CF3604"/>
    <w:rsid w:val="00CF3BE9"/>
    <w:rsid w:val="00CF5538"/>
    <w:rsid w:val="00CF7463"/>
    <w:rsid w:val="00CF75DA"/>
    <w:rsid w:val="00CF78AE"/>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19B"/>
    <w:rsid w:val="00D45376"/>
    <w:rsid w:val="00D455AE"/>
    <w:rsid w:val="00D457ED"/>
    <w:rsid w:val="00D45AC1"/>
    <w:rsid w:val="00D5286B"/>
    <w:rsid w:val="00D54966"/>
    <w:rsid w:val="00D55821"/>
    <w:rsid w:val="00D6056F"/>
    <w:rsid w:val="00D612A9"/>
    <w:rsid w:val="00D614D3"/>
    <w:rsid w:val="00D62D5A"/>
    <w:rsid w:val="00D638D5"/>
    <w:rsid w:val="00D64037"/>
    <w:rsid w:val="00D67E91"/>
    <w:rsid w:val="00D714D4"/>
    <w:rsid w:val="00D73A5F"/>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A5E33"/>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6F72"/>
    <w:rsid w:val="00DD7AC7"/>
    <w:rsid w:val="00DE5F02"/>
    <w:rsid w:val="00DE602C"/>
    <w:rsid w:val="00DE7685"/>
    <w:rsid w:val="00DF1815"/>
    <w:rsid w:val="00DF351B"/>
    <w:rsid w:val="00DF5A74"/>
    <w:rsid w:val="00DF6774"/>
    <w:rsid w:val="00E0000D"/>
    <w:rsid w:val="00E007FC"/>
    <w:rsid w:val="00E009DE"/>
    <w:rsid w:val="00E01931"/>
    <w:rsid w:val="00E02595"/>
    <w:rsid w:val="00E03E40"/>
    <w:rsid w:val="00E04754"/>
    <w:rsid w:val="00E04A0E"/>
    <w:rsid w:val="00E0647F"/>
    <w:rsid w:val="00E10DB5"/>
    <w:rsid w:val="00E11A76"/>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04A"/>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57934"/>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218"/>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684C"/>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0DDF"/>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5EDC"/>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563A2"/>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3D"/>
    <w:rsid w:val="00FA3166"/>
    <w:rsid w:val="00FA56C9"/>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E6175"/>
    <w:rsid w:val="00FF2C9C"/>
    <w:rsid w:val="00FF49FD"/>
    <w:rsid w:val="00FF5504"/>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194</TotalTime>
  <Pages>23</Pages>
  <Words>27545</Words>
  <Characters>15701</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69</cp:revision>
  <dcterms:created xsi:type="dcterms:W3CDTF">2025-05-08T12:49:00Z</dcterms:created>
  <dcterms:modified xsi:type="dcterms:W3CDTF">2026-08-04T12:57:00Z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